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BAA9AA"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23842"/>
      <w:r>
        <w:rPr>
          <w:rFonts w:hint="eastAsia"/>
          <w:lang w:val="en-US" w:eastAsia="zh-CN"/>
        </w:rPr>
        <w:t>紫宸殿与魔方阵功能</w:t>
      </w:r>
      <w:bookmarkEnd w:id="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0"/>
        <w:gridCol w:w="1304"/>
        <w:gridCol w:w="5261"/>
        <w:gridCol w:w="1077"/>
      </w:tblGrid>
      <w:tr w14:paraId="041725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 w14:paraId="55FA8316">
            <w:pPr>
              <w:rPr>
                <w:rFonts w:hint="default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编号</w:t>
            </w:r>
          </w:p>
        </w:tc>
        <w:tc>
          <w:tcPr>
            <w:tcW w:w="13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 w14:paraId="75110B92">
            <w:pPr>
              <w:rPr>
                <w:rFonts w:hint="default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日期</w:t>
            </w:r>
          </w:p>
        </w:tc>
        <w:tc>
          <w:tcPr>
            <w:tcW w:w="526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4F81BD"/>
          </w:tcPr>
          <w:p w14:paraId="6F531452">
            <w:pPr>
              <w:rPr>
                <w:rFonts w:hint="default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内容</w:t>
            </w:r>
          </w:p>
        </w:tc>
        <w:tc>
          <w:tcPr>
            <w:tcW w:w="107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4F81BD"/>
          </w:tcPr>
          <w:p w14:paraId="0EF6D7BB">
            <w:pPr>
              <w:rPr>
                <w:rFonts w:hint="default"/>
                <w:color w:val="FFFFFF"/>
                <w:vertAlign w:val="baseline"/>
                <w:lang w:val="en-US" w:eastAsia="zh-CN"/>
              </w:rPr>
            </w:pPr>
            <w:r>
              <w:rPr>
                <w:rFonts w:hint="eastAsia"/>
                <w:color w:val="FFFFFF"/>
                <w:vertAlign w:val="baseline"/>
                <w:lang w:val="en-US" w:eastAsia="zh-CN"/>
              </w:rPr>
              <w:t>作者</w:t>
            </w:r>
          </w:p>
        </w:tc>
      </w:tr>
      <w:tr w14:paraId="605AF3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60BE7716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3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5A7FB0C6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2024/11/26</w:t>
            </w:r>
          </w:p>
        </w:tc>
        <w:tc>
          <w:tcPr>
            <w:tcW w:w="526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02398A40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设定紫宸殿与魔方阵功能的基础玩法与操作规则</w:t>
            </w:r>
          </w:p>
        </w:tc>
        <w:tc>
          <w:tcPr>
            <w:tcW w:w="107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 w14:paraId="47442FF2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/>
                <w:vertAlign w:val="baseline"/>
                <w:lang w:val="en-US" w:eastAsia="zh-CN"/>
              </w:rPr>
              <w:t>MC</w:t>
            </w:r>
          </w:p>
        </w:tc>
      </w:tr>
      <w:tr w14:paraId="5BE036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436C150E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53DB2204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26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7E7AE270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07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 w14:paraId="2AAAA692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</w:tr>
      <w:tr w14:paraId="1A9829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7C6424D9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0D9C61B9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26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76F1C8E6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07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 w14:paraId="71F4E794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</w:tr>
      <w:tr w14:paraId="7D75E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14D2CB26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304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45393705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261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dotted" w:color="auto" w:sz="4" w:space="0"/>
            </w:tcBorders>
            <w:shd w:val="clear" w:color="auto" w:fill="FFFFFF"/>
          </w:tcPr>
          <w:p w14:paraId="466817EE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077" w:type="dxa"/>
            <w:tcBorders>
              <w:top w:val="single" w:color="4F81BD" w:sz="8" w:space="0"/>
              <w:left w:val="dotted" w:color="auto" w:sz="4" w:space="0"/>
              <w:bottom w:val="single" w:color="4F81BD" w:sz="8" w:space="0"/>
              <w:right w:val="single" w:color="4F81BD" w:sz="8" w:space="0"/>
            </w:tcBorders>
            <w:shd w:val="clear" w:color="auto" w:fill="FFFFFF"/>
          </w:tcPr>
          <w:p w14:paraId="2349D921">
            <w:pPr>
              <w:rPr>
                <w:rFonts w:hint="default"/>
                <w:color w:val="000000"/>
                <w:vertAlign w:val="baseline"/>
                <w:lang w:val="en-US" w:eastAsia="zh-CN"/>
              </w:rPr>
            </w:pPr>
          </w:p>
        </w:tc>
      </w:tr>
    </w:tbl>
    <w:p w14:paraId="07AD3669">
      <w:pPr>
        <w:pStyle w:val="7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TOC \o "1-4" \h \u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_Toc23842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紫宸殿与魔方阵功能</w:t>
      </w:r>
      <w:r>
        <w:tab/>
      </w:r>
      <w:r>
        <w:fldChar w:fldCharType="begin"/>
      </w:r>
      <w:r>
        <w:instrText xml:space="preserve"> PAGEREF _Toc23842 \h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31A2AD6D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_Toc14776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一、 设计目的</w:t>
      </w:r>
      <w:r>
        <w:tab/>
      </w:r>
      <w:r>
        <w:fldChar w:fldCharType="begin"/>
      </w:r>
      <w:r>
        <w:instrText xml:space="preserve"> PAGEREF _Toc14776 \h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192F95F3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_Toc27587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 方案概述</w:t>
      </w:r>
      <w:r>
        <w:tab/>
      </w:r>
      <w:r>
        <w:fldChar w:fldCharType="begin"/>
      </w:r>
      <w:r>
        <w:instrText xml:space="preserve"> PAGEREF _Toc27587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32ABB334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_Toc13167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 实现方式</w:t>
      </w:r>
      <w:r>
        <w:tab/>
      </w:r>
      <w:r>
        <w:fldChar w:fldCharType="begin"/>
      </w:r>
      <w:r>
        <w:instrText xml:space="preserve"> PAGEREF _Toc13167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7E822F2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_Toc25458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3.1 </w:t>
      </w:r>
      <w:r>
        <w:rPr>
          <w:rFonts w:hint="eastAsia"/>
          <w:lang w:val="en-US" w:eastAsia="zh-CN"/>
        </w:rPr>
        <w:t>功能入口设定</w:t>
      </w:r>
      <w:r>
        <w:tab/>
      </w:r>
      <w:r>
        <w:fldChar w:fldCharType="begin"/>
      </w:r>
      <w:r>
        <w:instrText xml:space="preserve"> PAGEREF _Toc25458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6940EDE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_Toc7426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 </w:t>
      </w:r>
      <w:r>
        <w:rPr>
          <w:rFonts w:hint="eastAsia"/>
          <w:lang w:val="en-US" w:eastAsia="zh-CN"/>
        </w:rPr>
        <w:t>魔方阵功能界面</w:t>
      </w:r>
      <w:r>
        <w:tab/>
      </w:r>
      <w:r>
        <w:fldChar w:fldCharType="begin"/>
      </w:r>
      <w:r>
        <w:instrText xml:space="preserve"> PAGEREF _Toc7426 \h </w:instrText>
      </w:r>
      <w:r>
        <w:fldChar w:fldCharType="separate"/>
      </w:r>
      <w:r>
        <w:t>3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189DFFE2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_Toc14201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3.2.1 </w:t>
      </w:r>
      <w:r>
        <w:rPr>
          <w:rFonts w:hint="eastAsia"/>
          <w:lang w:val="en-US" w:eastAsia="zh-CN"/>
        </w:rPr>
        <w:t>挑战次数购买</w:t>
      </w:r>
      <w:r>
        <w:tab/>
      </w:r>
      <w:r>
        <w:fldChar w:fldCharType="begin"/>
      </w:r>
      <w:r>
        <w:instrText xml:space="preserve"> PAGEREF _Toc14201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59D6EFD3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_Toc26319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 </w:t>
      </w:r>
      <w:r>
        <w:rPr>
          <w:rFonts w:hint="eastAsia"/>
          <w:lang w:val="en-US" w:eastAsia="zh-CN"/>
        </w:rPr>
        <w:t>紫宸殿地图详情</w:t>
      </w:r>
      <w:r>
        <w:tab/>
      </w:r>
      <w:r>
        <w:fldChar w:fldCharType="begin"/>
      </w:r>
      <w:r>
        <w:instrText xml:space="preserve"> PAGEREF _Toc26319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73ED0CE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_Toc8207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3.3.1 </w:t>
      </w:r>
      <w:r>
        <w:rPr>
          <w:rFonts w:hint="eastAsia"/>
          <w:lang w:val="en-US" w:eastAsia="zh-CN"/>
        </w:rPr>
        <w:t>紫宸殿护卫NPC操作界面</w:t>
      </w:r>
      <w:r>
        <w:tab/>
      </w:r>
      <w:r>
        <w:fldChar w:fldCharType="begin"/>
      </w:r>
      <w:r>
        <w:instrText xml:space="preserve"> PAGEREF _Toc8207 \h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E6DB817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_Toc5176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 </w:t>
      </w:r>
      <w:r>
        <w:rPr>
          <w:rFonts w:hint="eastAsia"/>
          <w:lang w:val="en-US" w:eastAsia="zh-CN"/>
        </w:rPr>
        <w:t>魔方阵副本内界面</w:t>
      </w:r>
      <w:r>
        <w:tab/>
      </w:r>
      <w:r>
        <w:fldChar w:fldCharType="begin"/>
      </w:r>
      <w:r>
        <w:instrText xml:space="preserve"> PAGEREF _Toc5176 \h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74AD0149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_Toc14060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3.4.1 </w:t>
      </w:r>
      <w:r>
        <w:rPr>
          <w:rFonts w:hint="eastAsia"/>
          <w:lang w:val="en-US" w:eastAsia="zh-CN"/>
        </w:rPr>
        <w:t>点击退出按钮的弹框提示</w:t>
      </w:r>
      <w:r>
        <w:tab/>
      </w:r>
      <w:r>
        <w:fldChar w:fldCharType="begin"/>
      </w:r>
      <w:r>
        <w:instrText xml:space="preserve"> PAGEREF _Toc14060 \h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E86E5B4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_Toc29811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3.4.2 </w:t>
      </w:r>
      <w:r>
        <w:rPr>
          <w:rFonts w:hint="eastAsia"/>
          <w:lang w:val="en-US" w:eastAsia="zh-CN"/>
        </w:rPr>
        <w:t>传送按钮冷却状态定义</w:t>
      </w:r>
      <w:r>
        <w:tab/>
      </w:r>
      <w:r>
        <w:fldChar w:fldCharType="begin"/>
      </w:r>
      <w:r>
        <w:instrText xml:space="preserve"> PAGEREF _Toc29811 \h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35216D18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_Toc8550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3.4.3 </w:t>
      </w:r>
      <w:r>
        <w:rPr>
          <w:rFonts w:hint="eastAsia"/>
          <w:lang w:val="en-US" w:eastAsia="zh-CN"/>
        </w:rPr>
        <w:t>副本内增加时间操作定义</w:t>
      </w:r>
      <w:r>
        <w:tab/>
      </w:r>
      <w:r>
        <w:fldChar w:fldCharType="begin"/>
      </w:r>
      <w:r>
        <w:instrText xml:space="preserve"> PAGEREF _Toc8550 \h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22ABDE11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_Toc9896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3.4.4 </w:t>
      </w:r>
      <w:r>
        <w:rPr>
          <w:rFonts w:hint="eastAsia"/>
          <w:lang w:val="en-US" w:eastAsia="zh-CN"/>
        </w:rPr>
        <w:t>副本内死亡的处理</w:t>
      </w:r>
      <w:r>
        <w:tab/>
      </w:r>
      <w:r>
        <w:fldChar w:fldCharType="begin"/>
      </w:r>
      <w:r>
        <w:instrText xml:space="preserve"> PAGEREF _Toc9896 \h </w:instrText>
      </w:r>
      <w:r>
        <w:fldChar w:fldCharType="separate"/>
      </w:r>
      <w:r>
        <w:t>10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7C268E9D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_Toc31875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四、 流程图</w:t>
      </w:r>
      <w:r>
        <w:tab/>
      </w:r>
      <w:r>
        <w:fldChar w:fldCharType="begin"/>
      </w:r>
      <w:r>
        <w:instrText xml:space="preserve"> PAGEREF _Toc31875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0534D69D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_Toc27706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4.1 </w:t>
      </w:r>
      <w:r>
        <w:rPr>
          <w:rFonts w:hint="eastAsia"/>
          <w:lang w:val="en-US" w:eastAsia="zh-CN"/>
        </w:rPr>
        <w:t>魔方阵进入流程</w:t>
      </w:r>
      <w:r>
        <w:tab/>
      </w:r>
      <w:r>
        <w:fldChar w:fldCharType="begin"/>
      </w:r>
      <w:r>
        <w:instrText xml:space="preserve"> PAGEREF _Toc27706 \h </w:instrText>
      </w:r>
      <w:r>
        <w:fldChar w:fldCharType="separate"/>
      </w:r>
      <w:r>
        <w:t>12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111946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end"/>
      </w:r>
    </w:p>
    <w:p w14:paraId="2DA10AE2">
      <w:pPr>
        <w:rPr>
          <w:rFonts w:hint="default"/>
          <w:lang w:val="en-US" w:eastAsia="zh-CN"/>
        </w:rPr>
      </w:pPr>
    </w:p>
    <w:p w14:paraId="594F7D18">
      <w:pPr>
        <w:rPr>
          <w:rFonts w:hint="default"/>
          <w:lang w:val="en-US" w:eastAsia="zh-CN"/>
        </w:rPr>
      </w:pPr>
    </w:p>
    <w:p w14:paraId="11D28B90">
      <w:pPr>
        <w:rPr>
          <w:rFonts w:hint="default"/>
          <w:lang w:val="en-US" w:eastAsia="zh-CN"/>
        </w:rPr>
      </w:pPr>
    </w:p>
    <w:p w14:paraId="784B815A">
      <w:pPr>
        <w:rPr>
          <w:rFonts w:hint="default"/>
          <w:lang w:val="en-US" w:eastAsia="zh-CN"/>
        </w:rPr>
      </w:pPr>
    </w:p>
    <w:p w14:paraId="74FF3589">
      <w:pPr>
        <w:rPr>
          <w:rFonts w:hint="default"/>
          <w:lang w:val="en-US" w:eastAsia="zh-CN"/>
        </w:rPr>
      </w:pPr>
    </w:p>
    <w:p w14:paraId="4E119A22">
      <w:pPr>
        <w:rPr>
          <w:rFonts w:hint="default"/>
          <w:lang w:val="en-US" w:eastAsia="zh-CN"/>
        </w:rPr>
      </w:pPr>
    </w:p>
    <w:p w14:paraId="07F67B5F">
      <w:pPr>
        <w:rPr>
          <w:rFonts w:hint="default"/>
          <w:lang w:val="en-US" w:eastAsia="zh-CN"/>
        </w:rPr>
      </w:pPr>
    </w:p>
    <w:p w14:paraId="21D8AE7B">
      <w:pPr>
        <w:rPr>
          <w:rFonts w:hint="default"/>
          <w:lang w:val="en-US" w:eastAsia="zh-CN"/>
        </w:rPr>
      </w:pPr>
    </w:p>
    <w:p w14:paraId="0A39A619">
      <w:pPr>
        <w:rPr>
          <w:rFonts w:hint="default"/>
          <w:lang w:val="en-US" w:eastAsia="zh-CN"/>
        </w:rPr>
      </w:pPr>
    </w:p>
    <w:p w14:paraId="1E8A6139">
      <w:pPr>
        <w:rPr>
          <w:rFonts w:hint="default"/>
          <w:lang w:val="en-US" w:eastAsia="zh-CN"/>
        </w:rPr>
      </w:pPr>
    </w:p>
    <w:p w14:paraId="1B4073D7">
      <w:pPr>
        <w:rPr>
          <w:rFonts w:hint="default"/>
          <w:lang w:val="en-US" w:eastAsia="zh-CN"/>
        </w:rPr>
      </w:pPr>
    </w:p>
    <w:p w14:paraId="122B8E1F">
      <w:pPr>
        <w:rPr>
          <w:rFonts w:hint="default"/>
          <w:lang w:val="en-US" w:eastAsia="zh-CN"/>
        </w:rPr>
      </w:pPr>
    </w:p>
    <w:p w14:paraId="28252777">
      <w:pPr>
        <w:rPr>
          <w:rFonts w:hint="default"/>
          <w:lang w:val="en-US" w:eastAsia="zh-CN"/>
        </w:rPr>
      </w:pPr>
    </w:p>
    <w:p w14:paraId="1BBDCF5B">
      <w:pPr>
        <w:rPr>
          <w:rFonts w:hint="default"/>
          <w:lang w:val="en-US" w:eastAsia="zh-CN"/>
        </w:rPr>
      </w:pPr>
      <w:bookmarkStart w:id="16" w:name="_GoBack"/>
      <w:bookmarkEnd w:id="16"/>
    </w:p>
    <w:p w14:paraId="0BF9BCC7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" w:name="_Toc14776"/>
      <w:r>
        <w:rPr>
          <w:rFonts w:hint="eastAsia"/>
          <w:lang w:val="en-US" w:eastAsia="zh-CN"/>
        </w:rPr>
        <w:t>设计目的</w:t>
      </w:r>
      <w:bookmarkEnd w:id="1"/>
    </w:p>
    <w:p w14:paraId="56535E7E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将游戏内养成资源的产出途径集成化，减少玩家的操作步骤。</w:t>
      </w:r>
    </w:p>
    <w:p w14:paraId="4512BD9B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打造集中式的PVE副本体验，作为除了场景打宝之外的每日必做PVE玩法。</w:t>
      </w:r>
    </w:p>
    <w:p w14:paraId="07E2C684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建立离线式养成模块，缩短玩家间时间获取资源方式上的差距。</w:t>
      </w:r>
    </w:p>
    <w:p w14:paraId="366E2DB9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2" w:name="_Toc27587"/>
      <w:r>
        <w:rPr>
          <w:rFonts w:hint="eastAsia"/>
          <w:lang w:val="en-US" w:eastAsia="zh-CN"/>
        </w:rPr>
        <w:t>方案概述</w:t>
      </w:r>
      <w:bookmarkEnd w:id="2"/>
    </w:p>
    <w:p w14:paraId="14805E76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在安全区中设置两个光圈类的NPC，一个名为：紫宸殿，一个名为：魔方阵。</w:t>
      </w:r>
    </w:p>
    <w:p w14:paraId="2E1D85F0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紫宸殿点击进入之后为一个房间类的小地图，里面放置5个NPC，分别为：武卫，御卫，虎卫，禁卫，宿卫。</w:t>
      </w:r>
    </w:p>
    <w:p w14:paraId="379E447E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紫宸殿的5个NPC均可以进行升级和进阶的操作，并且各自承载了特定道具的离线产出。</w:t>
      </w:r>
    </w:p>
    <w:p w14:paraId="3E52A2E3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魔方阵的传送NPC点击之后会弹出一个通用的NPC对话框，用来展示当前可以进行选择的魔方阵层数，详见下文描述。</w:t>
      </w:r>
    </w:p>
    <w:p w14:paraId="6AB08854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魔方阵为一个各种资源产出副本的结合体，不同副本之间的切换通过玩家点击随机按钮进行概率传送（传送按钮有5秒的冷却时间，防快速点击），且副本内为多人副本，非单人副本。</w:t>
      </w:r>
    </w:p>
    <w:p w14:paraId="273FCAFE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方阵的副本按照产出内容不同分为多种：经验本、金币本、采矿本、技能养成本、魔物本、首领本、采集本、宝箱本等，除了获得特定副本的制定资源产出之外还能额外获得魔方阵积分，用来在魔方阵商城中兑换道具。</w:t>
      </w:r>
    </w:p>
    <w:p w14:paraId="5E936FEB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魔方阵的副本按照PK是否有惩罚的方式分为：可PK副本和不可PK副本，其中可PK副本会正常有PK惩罚和死亡复活设定；不可PK副本则全副本无法PK，为安全区副本。</w:t>
      </w:r>
    </w:p>
    <w:p w14:paraId="0630DC75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3" w:name="_Toc13167"/>
      <w:r>
        <w:rPr>
          <w:rFonts w:hint="eastAsia"/>
          <w:lang w:val="en-US" w:eastAsia="zh-CN"/>
        </w:rPr>
        <w:t>实现方式</w:t>
      </w:r>
      <w:bookmarkEnd w:id="3"/>
    </w:p>
    <w:p w14:paraId="743A39A4">
      <w:pPr>
        <w:pStyle w:val="4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4" w:name="_Toc25458"/>
      <w:r>
        <w:rPr>
          <w:rFonts w:hint="eastAsia"/>
          <w:lang w:val="en-US" w:eastAsia="zh-CN"/>
        </w:rPr>
        <w:t>功能入口设定</w:t>
      </w:r>
      <w:bookmarkEnd w:id="4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2CECE4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E1B2E64"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767330"/>
                  <wp:effectExtent l="0" t="0" r="5080" b="139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7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9BAA7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242FFD4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如上图所示，在安全区中增加2个传送光圈的NPC“魔方阵”和“紫宸殿”，其中：</w:t>
            </w:r>
          </w:p>
          <w:p w14:paraId="5BB6DD2A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“紫宸殿”点击之后直接进入到一个单人性质的房间地图，相当于一个个人的小房间，可以通过点击“离开”按钮返回到大场景中。</w:t>
            </w:r>
          </w:p>
          <w:p w14:paraId="51CDDBB1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“紫宸殿”中将会分布几个可以升级的人形NPC，包装成为护卫，每个护卫NPC点击之后以均会进入到各自的操作界面，详见下文所述。</w:t>
            </w:r>
          </w:p>
          <w:p w14:paraId="12F54D4E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点击“魔方阵”光圈NPC将会打开魔方阵的功能界面，详见下文所述。</w:t>
            </w:r>
          </w:p>
        </w:tc>
      </w:tr>
    </w:tbl>
    <w:p w14:paraId="74414A7C"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7426"/>
      <w:r>
        <w:rPr>
          <w:rFonts w:hint="eastAsia"/>
          <w:lang w:val="en-US" w:eastAsia="zh-CN"/>
        </w:rPr>
        <w:t>魔方阵功能界面</w:t>
      </w:r>
      <w:bookmarkEnd w:id="5"/>
    </w:p>
    <w:p w14:paraId="6DBA2C98"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在安全区中点击“魔方阵”光圈NPC可以直接打开魔方阵功能界面，可在该界面上进行挑战和进入的操作。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8415D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950F782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197860"/>
                  <wp:effectExtent l="0" t="0" r="6985" b="254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9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D96A8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0B00B17"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如上图所示，为打开的魔方阵NPC弹框界面：</w:t>
            </w:r>
          </w:p>
          <w:p w14:paraId="6729FE03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界面上方的NPC提示语内容如图所示，点击关闭按钮则关闭界面；点击规则说明按钮则弹出通用的规则说明提示框。</w:t>
            </w:r>
          </w:p>
          <w:p w14:paraId="2D7D74A5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界面支持上下翻页，以应对魔方阵层数过多的情况，但每次打开该界面，需要自动定位到当前角色可以挑战的最高层魔方阵所在的那一页。</w:t>
            </w:r>
          </w:p>
          <w:p w14:paraId="300AF2A3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魔方阵不同层的解锁需要条件为角色的等级，角色等级达到开启条件，则正常显示挑战按钮，反之，则在按钮所在位置上红色字体显示开启所需要的角色等级。</w:t>
            </w:r>
          </w:p>
          <w:p w14:paraId="02B2E249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今日可挑战次数：显示方式为{今日剩余次数/今日总次数}，该挑战次数为所有魔方阵共用的次数。</w:t>
            </w:r>
          </w:p>
          <w:p w14:paraId="6489C001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挑战按钮</w:t>
            </w:r>
            <w:r>
              <w:rPr>
                <w:rFonts w:hint="eastAsia"/>
                <w:vertAlign w:val="baseline"/>
                <w:lang w:val="en-US" w:eastAsia="zh-CN"/>
              </w:rPr>
              <w:t>：如果满足进入所需的条件，则点击挑战按钮之后将直接传送进入具体的副本；反之，则给出系统提示{次数不足则提示进入次数不足}，{战力不满足条件则提示战力需求}。</w:t>
            </w:r>
          </w:p>
          <w:p w14:paraId="2AD5F765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挑战次数购买：点击之后则打开次数购买的界面，详见下节所述。</w:t>
            </w:r>
          </w:p>
        </w:tc>
      </w:tr>
    </w:tbl>
    <w:p w14:paraId="666E9EF7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6" w:name="_Toc14201"/>
      <w:r>
        <w:rPr>
          <w:rFonts w:hint="eastAsia"/>
          <w:lang w:val="en-US" w:eastAsia="zh-CN"/>
        </w:rPr>
        <w:t>挑战次数购买</w:t>
      </w:r>
      <w:bookmarkEnd w:id="6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93A2F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54FAE6A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197860"/>
                  <wp:effectExtent l="0" t="0" r="6985" b="2540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97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65CBC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A92226A"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提示框内容如上图所示，每日的可购买次数需要配置。</w:t>
            </w:r>
          </w:p>
          <w:p w14:paraId="6D733E0C"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界面上需要显示今日该角色还可以购买的次数，次数需要依据购买行为进行动态刷新。</w:t>
            </w:r>
          </w:p>
          <w:p w14:paraId="0165E23D"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购买1次即为点击一次购买消耗对应元宝购买一次；购买全部则为购买所有次数并一次性扣除购买所有次数所需的元宝。</w:t>
            </w:r>
          </w:p>
          <w:p w14:paraId="65F3BB45"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如果今日可购买次数已经为0，则无论点击购买1次还是购买全部均直接给出飘字提示：</w:t>
            </w:r>
            <w:r>
              <w:rPr>
                <w:rFonts w:hint="eastAsia"/>
                <w:highlight w:val="green"/>
                <w:lang w:val="en-US" w:eastAsia="zh-CN"/>
              </w:rPr>
              <w:t>今日可购买次数已经达到上限</w:t>
            </w:r>
            <w:r>
              <w:rPr>
                <w:rFonts w:hint="eastAsia"/>
                <w:lang w:val="en-US" w:eastAsia="zh-CN"/>
              </w:rPr>
              <w:t>！</w:t>
            </w:r>
          </w:p>
        </w:tc>
      </w:tr>
    </w:tbl>
    <w:p w14:paraId="19BB4E7A"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7" w:name="_Toc26319"/>
      <w:r>
        <w:rPr>
          <w:rFonts w:hint="eastAsia"/>
          <w:lang w:val="en-US" w:eastAsia="zh-CN"/>
        </w:rPr>
        <w:t>紫宸殿地图详情</w:t>
      </w:r>
      <w:bookmarkEnd w:id="7"/>
    </w:p>
    <w:p w14:paraId="3C220C0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点击安全区的“紫宸殿”NPC则可以传送到紫宸殿地图，该地图为个人地图，相当于当前玩家的一个独立房间。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D0DF1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1CE90267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633470"/>
                  <wp:effectExtent l="0" t="0" r="6985" b="5080"/>
                  <wp:docPr id="2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33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34432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392DC3E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如上图所示，紫宸殿地图中，界面上会多出来1个按钮：离开，场景中会多出来N个可点击响应的NPC（点击NPC之后就会打开对应的NPC界面）</w:t>
            </w:r>
          </w:p>
          <w:p w14:paraId="07C0C615">
            <w:pPr>
              <w:numPr>
                <w:ilvl w:val="0"/>
                <w:numId w:val="8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离开按钮</w:t>
            </w:r>
            <w:r>
              <w:rPr>
                <w:rFonts w:hint="eastAsia"/>
                <w:vertAlign w:val="baseline"/>
                <w:lang w:val="en-US" w:eastAsia="zh-CN"/>
              </w:rPr>
              <w:t>：点击之后可以离开紫宸殿地图，返回进入时的场景。</w:t>
            </w:r>
          </w:p>
          <w:p w14:paraId="649D6E5E">
            <w:pPr>
              <w:numPr>
                <w:ilvl w:val="0"/>
                <w:numId w:val="8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NPC：紫宸殿地图中的NPC均承载一定的养成功能和操作逻辑，此类NPC在场景中的外形展示、名字颜色以及等级均会按照培养程度产生变化，详见后文描述。特别的，需要在NPC的名字后面添加上其当前的等级。</w:t>
            </w:r>
          </w:p>
        </w:tc>
      </w:tr>
    </w:tbl>
    <w:p w14:paraId="2EEEFF0E">
      <w:pPr>
        <w:rPr>
          <w:rFonts w:hint="default"/>
          <w:lang w:val="en-US" w:eastAsia="zh-CN"/>
        </w:rPr>
      </w:pPr>
    </w:p>
    <w:p w14:paraId="149BC8B8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8" w:name="_Toc8207"/>
      <w:r>
        <w:rPr>
          <w:rFonts w:hint="eastAsia"/>
          <w:lang w:val="en-US" w:eastAsia="zh-CN"/>
        </w:rPr>
        <w:t>紫宸殿护卫NPC操作界面</w:t>
      </w:r>
      <w:bookmarkEnd w:id="8"/>
    </w:p>
    <w:p w14:paraId="2E025E9E"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紫宸殿地图中的护卫NPC，可以直接弹出来对应NPC的功能界面。不同的NPC功能界面的操作逻辑是相同的，只是界面中具体的内容会有所差异，本文将以其中一个NPC作为操作示例，其余NPC的具体操作内容只有属性和养成条件配置上的区别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35A27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894E8BF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3194050"/>
                  <wp:effectExtent l="0" t="0" r="5715" b="6350"/>
                  <wp:docPr id="2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2BD6C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D38538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如上图所示，在护卫的等级界面，所显示的内容有：</w:t>
            </w:r>
          </w:p>
          <w:p w14:paraId="59E39DEF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当前护卫的名称为界面的标题，点击规则说明则弹出通用的规则说明弹框。</w:t>
            </w:r>
          </w:p>
          <w:p w14:paraId="2D20D96D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当前护卫等级和属性加成</w:t>
            </w:r>
            <w:r>
              <w:rPr>
                <w:rFonts w:hint="eastAsia"/>
                <w:vertAlign w:val="baseline"/>
                <w:lang w:val="en-US" w:eastAsia="zh-CN"/>
              </w:rPr>
              <w:t>：用来显示当前护卫的等级（初始1级）和对应等级的属性加成。</w:t>
            </w:r>
          </w:p>
          <w:p w14:paraId="30FFC388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下一级信息显示</w:t>
            </w:r>
            <w:r>
              <w:rPr>
                <w:rFonts w:hint="eastAsia"/>
                <w:vertAlign w:val="baseline"/>
                <w:lang w:val="en-US" w:eastAsia="zh-CN"/>
              </w:rPr>
              <w:t>：用来显示下一级的等级和属性信息</w:t>
            </w:r>
          </w:p>
          <w:p w14:paraId="36ADE9D0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升级条件</w:t>
            </w:r>
            <w:r>
              <w:rPr>
                <w:rFonts w:hint="eastAsia"/>
                <w:vertAlign w:val="baseline"/>
                <w:lang w:val="en-US" w:eastAsia="zh-CN"/>
              </w:rPr>
              <w:t>：用来显示升级所需要的条件，如果条件不满足，则对应条件的数字红色表示；如果条件满足，则数字颜色用绿色显示。</w:t>
            </w:r>
          </w:p>
          <w:p w14:paraId="5DC92E24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升级消耗</w:t>
            </w:r>
            <w:r>
              <w:rPr>
                <w:rFonts w:hint="eastAsia"/>
                <w:vertAlign w:val="baseline"/>
                <w:lang w:val="en-US" w:eastAsia="zh-CN"/>
              </w:rPr>
              <w:t>：用来显示升级所需要消耗的道具资源，同样的，如果持有数量不满足，则数字用红色显示，反之则绿色显示。</w:t>
            </w:r>
          </w:p>
          <w:p w14:paraId="193B7A63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升级按钮</w:t>
            </w:r>
            <w:r>
              <w:rPr>
                <w:rFonts w:hint="eastAsia"/>
                <w:vertAlign w:val="baseline"/>
                <w:lang w:val="en-US" w:eastAsia="zh-CN"/>
              </w:rPr>
              <w:t>：如果升级所需要的条件和道具均满足，则点击升级之后，扣除对应消耗道具，进行护卫的升级操作；反之，则系统提示对应的不满足信息。</w:t>
            </w:r>
          </w:p>
          <w:p w14:paraId="1CA36D47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当前离线收益</w:t>
            </w:r>
            <w:r>
              <w:rPr>
                <w:rFonts w:hint="eastAsia"/>
                <w:vertAlign w:val="baseline"/>
                <w:lang w:val="en-US" w:eastAsia="zh-CN"/>
              </w:rPr>
              <w:t>：用来显示当前等级的NPC所产生的离线收益，该离线收益对应NPC的离线道具产出（配置读取），如果NPC升级则离线收益的效率也要实时更新。显示方式为{当前已累积的奖励/可累积的上限}。离线奖励并不会每天清空，如果达到上限一直不领取，则不再会产生离线奖励，直到玩家领取之后，才会开始累积。</w:t>
            </w:r>
          </w:p>
          <w:p w14:paraId="03E002CF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一键收取</w:t>
            </w:r>
            <w:r>
              <w:rPr>
                <w:rFonts w:hint="eastAsia"/>
                <w:vertAlign w:val="baseline"/>
                <w:lang w:val="en-US" w:eastAsia="zh-CN"/>
              </w:rPr>
              <w:t>：点击一键收取按钮之后，将会自动把已经产生的离线奖励发放给玩家，如果包裹空间不足，则系统提示：请整理包裹之后再来领取！如果频繁点击，则系统提示：请10S之后再来领取！</w:t>
            </w:r>
          </w:p>
          <w:p w14:paraId="039268ED">
            <w:pPr>
              <w:numPr>
                <w:ilvl w:val="0"/>
                <w:numId w:val="9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特别的，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此类离线道具的累积纯粹按照服务器的时间来进行累积，和玩家角色是否在线无关；且累积进度满了之后将无法继续累积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</w:tc>
      </w:tr>
      <w:tr w14:paraId="4999E4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07F2A16"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3194050"/>
                  <wp:effectExtent l="0" t="0" r="5715" b="6350"/>
                  <wp:docPr id="2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319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D49C6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2938948"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如上图所示，每次点击“一键收取”按钮之后，将进入下次收取的冷却倒计时，按钮位置显示下次可收取的时间倒计时，冷却时间固定为30分钟，倒计时为可动态显示的状态。</w:t>
            </w:r>
          </w:p>
          <w:p w14:paraId="7089365D"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highlight w:val="yellow"/>
                <w:lang w:val="en-US" w:eastAsia="zh-CN"/>
              </w:rPr>
              <w:t>该设定为：如果当前NPC可以产生离线收益，则在其NPC达到对应等级之后，玩家每隔30分钟可以领取一次离线奖励</w:t>
            </w:r>
            <w:r>
              <w:rPr>
                <w:rFonts w:hint="eastAsia"/>
                <w:lang w:val="en-US" w:eastAsia="zh-CN"/>
              </w:rPr>
              <w:t>。</w:t>
            </w:r>
          </w:p>
        </w:tc>
      </w:tr>
    </w:tbl>
    <w:p w14:paraId="3AAD6E5E">
      <w:pPr>
        <w:pStyle w:val="4"/>
        <w:numPr>
          <w:ilvl w:val="1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9" w:name="_Toc5176"/>
      <w:r>
        <w:rPr>
          <w:rFonts w:hint="eastAsia"/>
          <w:lang w:val="en-US" w:eastAsia="zh-CN"/>
        </w:rPr>
        <w:t>魔方阵副本内界面</w:t>
      </w:r>
      <w:bookmarkEnd w:id="9"/>
    </w:p>
    <w:p w14:paraId="2F4929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若玩家在魔方阵功能界面上点击了“挑战”按钮，则会按照所配置的不同魔方阵副本的随机几率进行随机副本传送。进入特定的副本之后，副本内的界面显示如下：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6134A6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1DF2478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1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95938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BC9693A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如上图所示，界面右侧多了“退出”和“传送”两个按钮，同时按钮下方显示本次在副本内所剩余的时间。</w:t>
            </w:r>
          </w:p>
          <w:p w14:paraId="6CAFED5D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退出按钮</w:t>
            </w:r>
            <w:r>
              <w:rPr>
                <w:rFonts w:hint="eastAsia"/>
                <w:vertAlign w:val="baseline"/>
                <w:lang w:val="en-US" w:eastAsia="zh-CN"/>
              </w:rPr>
              <w:t>：点击之后给出二次确认提示框，确定玩家是否要退出副本并告知退出后本次时间将清零。</w:t>
            </w:r>
          </w:p>
          <w:p w14:paraId="673C9317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传送按钮</w:t>
            </w:r>
            <w:r>
              <w:rPr>
                <w:rFonts w:hint="eastAsia"/>
                <w:vertAlign w:val="baseline"/>
                <w:lang w:val="en-US" w:eastAsia="zh-CN"/>
              </w:rPr>
              <w:t>：点击之后将依据随机几率，传送到另外一个副本。</w:t>
            </w:r>
          </w:p>
          <w:p w14:paraId="47D25813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剩余时间</w:t>
            </w:r>
            <w:r>
              <w:rPr>
                <w:rFonts w:hint="eastAsia"/>
                <w:vertAlign w:val="baseline"/>
                <w:lang w:val="en-US" w:eastAsia="zh-CN"/>
              </w:rPr>
              <w:t>：指本次在副本内还能存在的时间，注意：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该时间不会随着副本的切换而重置</w:t>
            </w:r>
            <w:r>
              <w:rPr>
                <w:rFonts w:hint="eastAsia"/>
                <w:vertAlign w:val="baseline"/>
                <w:lang w:val="en-US" w:eastAsia="zh-CN"/>
              </w:rPr>
              <w:t>。剩余时间结束后，玩家角色将自动返回到安全区。</w:t>
            </w:r>
          </w:p>
          <w:p w14:paraId="666ABC32">
            <w:pPr>
              <w:numPr>
                <w:ilvl w:val="0"/>
                <w:numId w:val="10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加号按钮：</w:t>
            </w:r>
            <w:r>
              <w:rPr>
                <w:rFonts w:hint="eastAsia"/>
                <w:vertAlign w:val="baseline"/>
                <w:lang w:val="en-US" w:eastAsia="zh-CN"/>
              </w:rPr>
              <w:t>点击之后可以弹出次数增加的弹出框。魔方阵副本每次进入可以持续30分钟，即每次挑战次数对应30分钟的副本内挑战时间。</w:t>
            </w:r>
          </w:p>
        </w:tc>
      </w:tr>
    </w:tbl>
    <w:p w14:paraId="3839256B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0" w:name="_Toc14060"/>
      <w:r>
        <w:rPr>
          <w:rFonts w:hint="eastAsia"/>
          <w:lang w:val="en-US" w:eastAsia="zh-CN"/>
        </w:rPr>
        <w:t>点击退出按钮的弹框提示</w:t>
      </w:r>
      <w:bookmarkEnd w:id="1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A56DB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A9A8480"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2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FE556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FA8BE21"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如上图所示，点击退出按钮之后需要弹出二次确认提示框。</w:t>
            </w:r>
          </w:p>
          <w:p w14:paraId="31884A63">
            <w:pPr>
              <w:numPr>
                <w:ilvl w:val="0"/>
                <w:numId w:val="11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点击确定</w:t>
            </w:r>
            <w:r>
              <w:rPr>
                <w:rFonts w:hint="eastAsia"/>
                <w:vertAlign w:val="baseline"/>
                <w:lang w:val="en-US" w:eastAsia="zh-CN"/>
              </w:rPr>
              <w:t>，则清空当前剩余的时间，返回到安全区。</w:t>
            </w:r>
          </w:p>
          <w:p w14:paraId="406A8768">
            <w:pPr>
              <w:numPr>
                <w:ilvl w:val="0"/>
                <w:numId w:val="11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点击取消</w:t>
            </w:r>
            <w:r>
              <w:rPr>
                <w:rFonts w:hint="eastAsia"/>
                <w:vertAlign w:val="baseline"/>
                <w:lang w:val="en-US" w:eastAsia="zh-CN"/>
              </w:rPr>
              <w:t>，则关闭提示框，不做操作响应。</w:t>
            </w:r>
          </w:p>
        </w:tc>
      </w:tr>
    </w:tbl>
    <w:p w14:paraId="67B17139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1" w:name="_Toc29811"/>
      <w:r>
        <w:rPr>
          <w:rFonts w:hint="eastAsia"/>
          <w:lang w:val="en-US" w:eastAsia="zh-CN"/>
        </w:rPr>
        <w:t>传送按钮冷却状态定义</w:t>
      </w:r>
      <w:bookmarkEnd w:id="11"/>
    </w:p>
    <w:p w14:paraId="06F322B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为了避免玩家误操作和频繁传送，每次点击传送按钮进行传送之后，该按钮将进入5秒的再次点击冷却期。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D9828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460CB985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21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3FAD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54D3318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如上图所示，处于冷却期的传送按钮将处于不可点击状态，同时按钮上方显示冷却的时间倒计时。倒计时结束后，按钮恢复正常的可点击状态，倒计时消失。</w:t>
            </w:r>
          </w:p>
          <w:p w14:paraId="183FB88B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或者处于冷却状态的按钮每次点击时给出系统提示：X秒后才能再次传送！</w:t>
            </w:r>
          </w:p>
        </w:tc>
      </w:tr>
    </w:tbl>
    <w:p w14:paraId="32119682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2" w:name="_Toc8550"/>
      <w:r>
        <w:rPr>
          <w:rFonts w:hint="eastAsia"/>
          <w:lang w:val="en-US" w:eastAsia="zh-CN"/>
        </w:rPr>
        <w:t>副本内增加时间操作定义</w:t>
      </w:r>
      <w:bookmarkEnd w:id="12"/>
    </w:p>
    <w:p w14:paraId="5D14771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副本内如果点击剩余时间之后的加号按钮，则可以弹出消耗进入次数增加持续时间的弹出框。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EC3D9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4EEDD01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2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CD1CA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6A43689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如上图所示，弹出该提示框时，界面下需要添加操作遮罩。</w:t>
            </w:r>
          </w:p>
          <w:p w14:paraId="220643F6">
            <w:pPr>
              <w:numPr>
                <w:ilvl w:val="0"/>
                <w:numId w:val="12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默认选项</w:t>
            </w:r>
            <w:r>
              <w:rPr>
                <w:rFonts w:hint="eastAsia"/>
                <w:vertAlign w:val="baseline"/>
                <w:lang w:val="en-US" w:eastAsia="zh-CN"/>
              </w:rPr>
              <w:t>：消耗1次进入次数直接增加30分钟的剩余时间。</w:t>
            </w:r>
          </w:p>
          <w:p w14:paraId="777E3F0E">
            <w:pPr>
              <w:numPr>
                <w:ilvl w:val="0"/>
                <w:numId w:val="12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手动选项</w:t>
            </w:r>
            <w:r>
              <w:rPr>
                <w:rFonts w:hint="eastAsia"/>
                <w:vertAlign w:val="baseline"/>
                <w:lang w:val="en-US" w:eastAsia="zh-CN"/>
              </w:rPr>
              <w:t>：勾选后将在本次登陆持续时间内，每当剩余时间消耗至1分钟时将自动扣除1次进入次数增加30分钟的剩余时间，直到进入次数为0。</w:t>
            </w:r>
          </w:p>
          <w:p w14:paraId="6153500D">
            <w:pPr>
              <w:numPr>
                <w:ilvl w:val="0"/>
                <w:numId w:val="12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确定按钮</w:t>
            </w:r>
            <w:r>
              <w:rPr>
                <w:rFonts w:hint="eastAsia"/>
                <w:vertAlign w:val="baseline"/>
                <w:lang w:val="en-US" w:eastAsia="zh-CN"/>
              </w:rPr>
              <w:t>：点击确定后，依据已经勾选的选项进行对应操作代表着设置已经生效。</w:t>
            </w:r>
          </w:p>
          <w:p w14:paraId="37634B25">
            <w:pPr>
              <w:numPr>
                <w:ilvl w:val="0"/>
                <w:numId w:val="12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取消按钮</w:t>
            </w:r>
            <w:r>
              <w:rPr>
                <w:rFonts w:hint="eastAsia"/>
                <w:vertAlign w:val="baseline"/>
                <w:lang w:val="en-US" w:eastAsia="zh-CN"/>
              </w:rPr>
              <w:t>：关闭弹出框，不做操作响应。意味着本次并没有选择任何一种方式进行时间的增加。</w:t>
            </w:r>
          </w:p>
          <w:p w14:paraId="5AC51492"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需要注意的是：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该弹出界面上的两个选项为互斥关系，即只能同时选择1个，默认打开时选择第一个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</w:tc>
      </w:tr>
      <w:tr w14:paraId="2D3932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A7E3746"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23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6BE5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378A670">
            <w:pPr>
              <w:numPr>
                <w:ilvl w:val="0"/>
                <w:numId w:val="0"/>
              </w:numPr>
              <w:ind w:leftChars="0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若剩余时间不足60秒，则时间的数字需要红色显示，如果不能红色显示，则系统提示：您在魔方阵中可以存在的时间仅剩余60秒！</w:t>
            </w:r>
          </w:p>
        </w:tc>
      </w:tr>
    </w:tbl>
    <w:p w14:paraId="28F2AF04">
      <w:pPr>
        <w:pStyle w:val="5"/>
        <w:numPr>
          <w:ilvl w:val="2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3" w:name="_Toc9896"/>
      <w:r>
        <w:rPr>
          <w:rFonts w:hint="eastAsia"/>
          <w:lang w:val="en-US" w:eastAsia="zh-CN"/>
        </w:rPr>
        <w:t>副本内死亡的处理</w:t>
      </w:r>
      <w:bookmarkEnd w:id="13"/>
    </w:p>
    <w:p w14:paraId="2890DA3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说明的是：魔方阵副本内均为多人副本，即玩家每次随机所进入的副本是可以和其他玩家共存的，不同的是，有些魔方阵副本为不可PK副本；有些副本则为可PK副本，具体以地图配置为准。若在副本中，被怪物或者其他玩家击杀，则需要弹出死亡复活的弹出框，如下所示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C9BF7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8BF8FF6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2769870"/>
                  <wp:effectExtent l="0" t="0" r="11430" b="11430"/>
                  <wp:docPr id="25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35E1D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7EAA38E0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如上图所示，提示内容如图，弹出此提示框时，下层界面需要添加操作遮罩。</w:t>
            </w:r>
          </w:p>
          <w:p w14:paraId="267ABAFF">
            <w:pPr>
              <w:numPr>
                <w:ilvl w:val="0"/>
                <w:numId w:val="13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确定按钮</w:t>
            </w:r>
            <w:r>
              <w:rPr>
                <w:rFonts w:hint="eastAsia"/>
                <w:vertAlign w:val="baseline"/>
                <w:lang w:val="en-US" w:eastAsia="zh-CN"/>
              </w:rPr>
              <w:t>：点击之后则在当前副本的安全出生点复活。魔方阵中复活不再限定次数和消耗，均为免费复活，但复活点位于对应副本的一个复活区域。</w:t>
            </w:r>
          </w:p>
          <w:p w14:paraId="6F47033D">
            <w:pPr>
              <w:numPr>
                <w:ilvl w:val="0"/>
                <w:numId w:val="13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退出副本按钮</w:t>
            </w:r>
            <w:r>
              <w:rPr>
                <w:rFonts w:hint="eastAsia"/>
                <w:vertAlign w:val="baseline"/>
                <w:lang w:val="en-US" w:eastAsia="zh-CN"/>
              </w:rPr>
              <w:t>：点击之后则直接退出副本，返回魔方阵大厅，剩余时间清零。</w:t>
            </w:r>
          </w:p>
          <w:p w14:paraId="336B5996">
            <w:pPr>
              <w:numPr>
                <w:ilvl w:val="0"/>
                <w:numId w:val="13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若未做任何操作</w:t>
            </w:r>
            <w:r>
              <w:rPr>
                <w:rFonts w:hint="eastAsia"/>
                <w:vertAlign w:val="baseline"/>
                <w:lang w:val="en-US" w:eastAsia="zh-CN"/>
              </w:rPr>
              <w:t>，则在该界面停留120秒之后直接返回游戏主场景（或者踢下线，具体以现有逻辑为准）。</w:t>
            </w:r>
          </w:p>
        </w:tc>
      </w:tr>
    </w:tbl>
    <w:p w14:paraId="62FDBC66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4" w:name="_Toc31875"/>
      <w:r>
        <w:rPr>
          <w:rFonts w:hint="eastAsia"/>
          <w:lang w:val="en-US" w:eastAsia="zh-CN"/>
        </w:rPr>
        <w:t>流程图</w:t>
      </w:r>
      <w:bookmarkEnd w:id="14"/>
    </w:p>
    <w:p w14:paraId="099C4665">
      <w:pPr>
        <w:pStyle w:val="4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bookmarkStart w:id="15" w:name="_Toc27706"/>
      <w:r>
        <w:rPr>
          <w:rFonts w:hint="eastAsia"/>
          <w:lang w:val="en-US" w:eastAsia="zh-CN"/>
        </w:rPr>
        <w:t>魔方阵进入流程</w:t>
      </w:r>
      <w:bookmarkEnd w:id="15"/>
    </w:p>
    <w:p w14:paraId="00A59EB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86300" cy="6991350"/>
            <wp:effectExtent l="0" t="0" r="0" b="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10FB31"/>
    <w:multiLevelType w:val="singleLevel"/>
    <w:tmpl w:val="BB10FB3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C2BFBFBE"/>
    <w:multiLevelType w:val="singleLevel"/>
    <w:tmpl w:val="C2BFBFB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E332B44B"/>
    <w:multiLevelType w:val="singleLevel"/>
    <w:tmpl w:val="E332B44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EB0574C5"/>
    <w:multiLevelType w:val="singleLevel"/>
    <w:tmpl w:val="EB0574C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FF7911F8"/>
    <w:multiLevelType w:val="singleLevel"/>
    <w:tmpl w:val="FF7911F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05E636C7"/>
    <w:multiLevelType w:val="multilevel"/>
    <w:tmpl w:val="05E636C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095A8B90"/>
    <w:multiLevelType w:val="singleLevel"/>
    <w:tmpl w:val="095A8B9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4CAD41D9"/>
    <w:multiLevelType w:val="singleLevel"/>
    <w:tmpl w:val="4CAD41D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5051968E"/>
    <w:multiLevelType w:val="multilevel"/>
    <w:tmpl w:val="5051968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585445A6"/>
    <w:multiLevelType w:val="singleLevel"/>
    <w:tmpl w:val="585445A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6C9D8D7B"/>
    <w:multiLevelType w:val="singleLevel"/>
    <w:tmpl w:val="6C9D8D7B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11">
    <w:nsid w:val="736A9D2F"/>
    <w:multiLevelType w:val="singleLevel"/>
    <w:tmpl w:val="736A9D2F"/>
    <w:lvl w:ilvl="0" w:tentative="0">
      <w:start w:val="5"/>
      <w:numFmt w:val="decimal"/>
      <w:lvlText w:val="%1."/>
      <w:lvlJc w:val="left"/>
      <w:pPr>
        <w:tabs>
          <w:tab w:val="left" w:pos="420"/>
        </w:tabs>
        <w:ind w:left="425" w:leftChars="0" w:hanging="425" w:firstLineChars="0"/>
      </w:pPr>
      <w:rPr>
        <w:rFonts w:hint="default"/>
      </w:rPr>
    </w:lvl>
  </w:abstractNum>
  <w:abstractNum w:abstractNumId="12">
    <w:nsid w:val="7CDCE76E"/>
    <w:multiLevelType w:val="singleLevel"/>
    <w:tmpl w:val="7CDCE76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0"/>
  </w:num>
  <w:num w:numId="2">
    <w:abstractNumId w:val="5"/>
  </w:num>
  <w:num w:numId="3">
    <w:abstractNumId w:val="9"/>
  </w:num>
  <w:num w:numId="4">
    <w:abstractNumId w:val="6"/>
  </w:num>
  <w:num w:numId="5">
    <w:abstractNumId w:val="1"/>
  </w:num>
  <w:num w:numId="6">
    <w:abstractNumId w:val="11"/>
  </w:num>
  <w:num w:numId="7">
    <w:abstractNumId w:val="12"/>
  </w:num>
  <w:num w:numId="8">
    <w:abstractNumId w:val="3"/>
  </w:num>
  <w:num w:numId="9">
    <w:abstractNumId w:val="2"/>
  </w:num>
  <w:num w:numId="10">
    <w:abstractNumId w:val="0"/>
  </w:num>
  <w:num w:numId="11">
    <w:abstractNumId w:val="7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gyOTgxYTc4MmViZDhjZTNkMjQ3MTQzM2MwOTdjYjQifQ=="/>
  </w:docVars>
  <w:rsids>
    <w:rsidRoot w:val="00000000"/>
    <w:rsid w:val="00250E6C"/>
    <w:rsid w:val="033C626F"/>
    <w:rsid w:val="045B3D9A"/>
    <w:rsid w:val="05455FBA"/>
    <w:rsid w:val="07407978"/>
    <w:rsid w:val="075D319A"/>
    <w:rsid w:val="0761104A"/>
    <w:rsid w:val="07837045"/>
    <w:rsid w:val="08BA0844"/>
    <w:rsid w:val="0E261ADA"/>
    <w:rsid w:val="11BE5A70"/>
    <w:rsid w:val="1367781A"/>
    <w:rsid w:val="13861F7B"/>
    <w:rsid w:val="141C0B09"/>
    <w:rsid w:val="17EE1969"/>
    <w:rsid w:val="18797C6D"/>
    <w:rsid w:val="18CA0345"/>
    <w:rsid w:val="1A042481"/>
    <w:rsid w:val="1B6832BB"/>
    <w:rsid w:val="1C27223D"/>
    <w:rsid w:val="1DCB4352"/>
    <w:rsid w:val="1F0F5906"/>
    <w:rsid w:val="201E6DFF"/>
    <w:rsid w:val="20C55B80"/>
    <w:rsid w:val="21262AC3"/>
    <w:rsid w:val="224B5175"/>
    <w:rsid w:val="25041E90"/>
    <w:rsid w:val="25A62640"/>
    <w:rsid w:val="26AD7E66"/>
    <w:rsid w:val="26BF040F"/>
    <w:rsid w:val="27D843EB"/>
    <w:rsid w:val="288F7645"/>
    <w:rsid w:val="2CC12E58"/>
    <w:rsid w:val="310D5422"/>
    <w:rsid w:val="31672DA2"/>
    <w:rsid w:val="34604062"/>
    <w:rsid w:val="39C829BB"/>
    <w:rsid w:val="3A825FB8"/>
    <w:rsid w:val="3B9D0564"/>
    <w:rsid w:val="3D514A07"/>
    <w:rsid w:val="3D825B91"/>
    <w:rsid w:val="3D8462D8"/>
    <w:rsid w:val="401F09B1"/>
    <w:rsid w:val="41BD0AFA"/>
    <w:rsid w:val="41D90B83"/>
    <w:rsid w:val="45E45BA7"/>
    <w:rsid w:val="45F5599E"/>
    <w:rsid w:val="46D32828"/>
    <w:rsid w:val="48DD5B3A"/>
    <w:rsid w:val="4A2B7445"/>
    <w:rsid w:val="4B0855E3"/>
    <w:rsid w:val="4BDA5C54"/>
    <w:rsid w:val="4DC036C1"/>
    <w:rsid w:val="4FBF1828"/>
    <w:rsid w:val="4FF83F0C"/>
    <w:rsid w:val="51BD2310"/>
    <w:rsid w:val="5748483A"/>
    <w:rsid w:val="594B0611"/>
    <w:rsid w:val="5C732359"/>
    <w:rsid w:val="5F4D5406"/>
    <w:rsid w:val="5F8D6FD6"/>
    <w:rsid w:val="601A4EB9"/>
    <w:rsid w:val="603B1936"/>
    <w:rsid w:val="62E01FA6"/>
    <w:rsid w:val="680645E8"/>
    <w:rsid w:val="685A261F"/>
    <w:rsid w:val="68EB52F6"/>
    <w:rsid w:val="6AA560DB"/>
    <w:rsid w:val="6B623248"/>
    <w:rsid w:val="6B792DBC"/>
    <w:rsid w:val="6C681277"/>
    <w:rsid w:val="6FCF38F2"/>
    <w:rsid w:val="70FA039C"/>
    <w:rsid w:val="726345CE"/>
    <w:rsid w:val="729176E2"/>
    <w:rsid w:val="72C65FD5"/>
    <w:rsid w:val="73081583"/>
    <w:rsid w:val="76487F5B"/>
    <w:rsid w:val="77C07C89"/>
    <w:rsid w:val="77FC3816"/>
    <w:rsid w:val="78A3591C"/>
    <w:rsid w:val="7C6B3ACB"/>
    <w:rsid w:val="7CDC5503"/>
    <w:rsid w:val="7F4B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4"/>
    <w:basedOn w:val="1"/>
    <w:next w:val="1"/>
    <w:uiPriority w:val="0"/>
    <w:pPr>
      <w:ind w:left="1260" w:leftChars="600"/>
    </w:pPr>
  </w:style>
  <w:style w:type="paragraph" w:styleId="9">
    <w:name w:val="toc 2"/>
    <w:basedOn w:val="1"/>
    <w:next w:val="1"/>
    <w:uiPriority w:val="0"/>
    <w:pPr>
      <w:ind w:left="420" w:leftChars="200"/>
    </w:pPr>
  </w:style>
  <w:style w:type="table" w:styleId="11">
    <w:name w:val="Table Grid"/>
    <w:basedOn w:val="10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900</Words>
  <Characters>990</Characters>
  <Lines>0</Lines>
  <Paragraphs>0</Paragraphs>
  <TotalTime>0</TotalTime>
  <ScaleCrop>false</ScaleCrop>
  <LinksUpToDate>false</LinksUpToDate>
  <CharactersWithSpaces>1029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2023-08-17T03:47:00Z</dcterms:created>
  <dc:creator>Administrator</dc:creator>
  <cp:lastModifiedBy>企业用户_255442825</cp:lastModifiedBy>
  <dcterms:modified xsi:type="dcterms:W3CDTF">2024-11-26T06:16:26Z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0A866731733E49419D5E8F5B416887CA_12</vt:lpwstr>
  </property>
</Properties>
</file>